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5C" w:rsidRDefault="00955858" w:rsidP="00E42D5C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  <w:t>Методическая разработка учителя-дефектолога</w:t>
      </w:r>
      <w:r w:rsidR="00E42D5C" w:rsidRPr="00E42D5C"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  <w:t>. «Значение использования здоровье</w:t>
      </w:r>
      <w:r w:rsidR="00E42D5C"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  <w:t xml:space="preserve"> </w:t>
      </w:r>
      <w:r w:rsidR="00E42D5C" w:rsidRPr="00E42D5C"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  <w:t>сберегающих технологий в коррекционной работе</w:t>
      </w:r>
      <w:r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  <w:t xml:space="preserve"> с детьми РАС</w:t>
      </w:r>
      <w:r w:rsidR="00E42D5C" w:rsidRPr="00E42D5C">
        <w:rPr>
          <w:rFonts w:ascii="Times New Roman" w:eastAsia="Times New Roman" w:hAnsi="Times New Roman" w:cs="Times New Roman"/>
          <w:b/>
          <w:bCs/>
          <w:color w:val="A3060D"/>
          <w:kern w:val="36"/>
          <w:sz w:val="48"/>
          <w:szCs w:val="48"/>
          <w:lang w:eastAsia="ru-RU"/>
        </w:rPr>
        <w:t>»</w:t>
      </w:r>
    </w:p>
    <w:p w:rsidR="00955858" w:rsidRPr="00955858" w:rsidRDefault="00955858" w:rsidP="00E42D5C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3060D"/>
          <w:kern w:val="36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9558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Подготовила:</w:t>
      </w:r>
    </w:p>
    <w:p w:rsidR="00955858" w:rsidRPr="00955858" w:rsidRDefault="00955858" w:rsidP="00E42D5C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558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читель-</w:t>
      </w:r>
      <w:r w:rsidRPr="009558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дефектолог</w:t>
      </w:r>
    </w:p>
    <w:p w:rsidR="00955858" w:rsidRPr="00E42D5C" w:rsidRDefault="00955858" w:rsidP="00E42D5C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5585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Ильченко В.Д.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На сегодняшний день приоритетными задачами в программе модернизации российского образования являются: оздоровление ребёнка-дошкольника и культивирование здорового образа жизни.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В соответствии с Федеральными государственными требованиями к структуре основной общеобразовательной программы дошкольного образования содержание образовательной области «Здоровье» направлено на достижение целей охраны здоровья детей и формирования основы здорового образа жизни.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В этой связи весьма актуальным становится вопрос о внедрении в практику работы ДОУ здоровье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сберегающих образовательных технологий, то есть такой организации образовательного процесса на всех его уровнях, при которой качественное обучение, развитие и воспитание детей происходят без ущерба их здоровью, и, наоборот, способствуют его укреплению.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В современных условиях проблема сохранения и укрепления физического и психического здоровья детей приобретает глобальный характер.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В процес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се коррекционной работы дефектолога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возрастает социальная и педагогическая значимость сохранения здоровья детей.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Среди воспитанников с проблемами в речевом развитии высок процент соматически ослабленных детей. Некоторые из них имеют хронические заболевания. Также у большинства детей имеются проблемы с развитием общей и мелкой моторики, нарушения дыхания (поверхностное, ключичное дыхание). Среди воспитанников встречаются </w:t>
      </w:r>
      <w:proofErr w:type="spell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гиперактивные</w:t>
      </w:r>
      <w:proofErr w:type="spell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или, наоборот, пассивные дети, что обусловлено слабостью нервной системы.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lastRenderedPageBreak/>
        <w:t>Также у детей наблюдается повышенная истощаемость, дефицит внимания, снижение памяти и работоспособности.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Соответственно возникает необходимость проведения комплексной оздоровительно-коррекционной работы с данными детьми.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Р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абота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учителя-дефектолога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предполагает коррекцию не только речевых расстройств, но и личности детей в целом. Поэтому в течение всего учебног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о года в работу учителя-дефектолога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необходимо включать здоровье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сберегающие технологии. При планиров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ании и проведении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занятий необходимо учитывать возрастные и психофизиологические особенности детей.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Упражнения, направленные на здоровье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сбережения, проводятся в течение 1-2 минут в середине занятия. Возможно музыкальное сопровождение.</w:t>
      </w:r>
    </w:p>
    <w:p w:rsidR="00E42D5C" w:rsidRPr="00E42D5C" w:rsidRDefault="00E42D5C" w:rsidP="00E42D5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Виды </w:t>
      </w:r>
      <w:proofErr w:type="gram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работы</w:t>
      </w:r>
      <w:proofErr w:type="gram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направленные на здоровье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сбережение: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Дыхательная гимнастика и дыхательно-голосовые упражнения.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Развитие общей моторики. Комплексы физкультминуто</w:t>
      </w:r>
      <w:r w:rsidR="00955858"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к подобраны </w:t>
      </w:r>
      <w:proofErr w:type="gramStart"/>
      <w:r w:rsidR="00955858"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согласно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теме</w:t>
      </w:r>
      <w:proofErr w:type="gram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недели. Проводятся в игровой форме в середине занятия.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Су-</w:t>
      </w:r>
      <w:proofErr w:type="spell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Джок</w:t>
      </w:r>
      <w:proofErr w:type="spell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терапия. Стимуляция биологически-активных точек расположенных на кистях рук при помощи различных приспособлений (шарики, массажные мячики, грецкие орехи, колючие валики). Эффективен и ручной массаж пальцев.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Самомассаж области лучезапястного сустава и предплечий (поглаживание, растирание, разминание, вибрация).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proofErr w:type="spell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Аурикулотерапия</w:t>
      </w:r>
      <w:proofErr w:type="spell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. Система воздействия на точки ушной раковины. Воздействие осуществляется путём массажа ушной раковины (надавливание, растирание) до лёгкого покраснения и появления чувства тепла.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proofErr w:type="spell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Кинезеологические</w:t>
      </w:r>
      <w:proofErr w:type="spell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упражнения, направленные на формирование и развитие межполушарного взаимодействия. С этой целью в работе с детьми используется комплекс </w:t>
      </w:r>
      <w:proofErr w:type="spell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кинезеологических</w:t>
      </w:r>
      <w:proofErr w:type="spell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упражнений: «Колечко», «Кулак-ребро-ладонь», «Лягушка», «Ухо-нос», «Замок». А также упражнения направленные на развитие точности движений пальцев и способности к переключению с одного движения на другое.</w:t>
      </w:r>
    </w:p>
    <w:p w:rsidR="00E42D5C" w:rsidRPr="00E42D5C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Развитие мелкой моторики и зрительно-пространственного </w:t>
      </w:r>
      <w:proofErr w:type="spellStart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гнозиса</w:t>
      </w:r>
      <w:proofErr w:type="spellEnd"/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: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br/>
        <w:t xml:space="preserve">— пальчиковые игры согласно лексическим темам занятий;—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lastRenderedPageBreak/>
        <w:t>обводка шаблонов и штриховка изображений согласно лексическим темам.</w:t>
      </w:r>
    </w:p>
    <w:p w:rsidR="00E42D5C" w:rsidRPr="00055A18" w:rsidRDefault="00E42D5C" w:rsidP="00E42D5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Релаксационные упражнения, направленные на мышечное и эмоциональное расслабление. Используются для обучения детей управлению собственным мышечным тонусом, приёмам расслабления различных групп мышц.</w:t>
      </w:r>
    </w:p>
    <w:p w:rsidR="00E42D5C" w:rsidRPr="00E42D5C" w:rsidRDefault="00E42D5C" w:rsidP="00E42D5C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В результате проводимой работы по использованию здоровье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сберегаю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щих технологий на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занятиях у детей формируется уверенность в себе, развивается самоконтроль, умение реализовать намеченные цели, также снижаются и исчезают многие негативные психоневрологические проявления, скованность и тревожность; улучшаются внимание, восприятие; дети учатся видеть, слышать, рассуждать; корректируется поведение и преодолеваются психологические трудности; снимается эмоциональное напряжение; развивается способность к переносу полученных навыков при изучении предметного материала.</w:t>
      </w:r>
    </w:p>
    <w:p w:rsidR="00E42D5C" w:rsidRPr="00E42D5C" w:rsidRDefault="00E42D5C" w:rsidP="00E42D5C">
      <w:pPr>
        <w:shd w:val="clear" w:color="auto" w:fill="FFFFFF"/>
        <w:spacing w:after="384" w:line="240" w:lineRule="auto"/>
        <w:textAlignment w:val="baseline"/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</w:pP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Таким образом, применение системы здоровье</w:t>
      </w:r>
      <w:r w:rsidRPr="00055A18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42D5C">
        <w:rPr>
          <w:rFonts w:ascii="Verdana" w:eastAsia="Times New Roman" w:hAnsi="Verdana" w:cs="Times New Roman"/>
          <w:bCs/>
          <w:color w:val="000000" w:themeColor="text1"/>
          <w:sz w:val="26"/>
          <w:szCs w:val="26"/>
          <w:lang w:eastAsia="ru-RU"/>
        </w:rPr>
        <w:t>сберегающих технологий, способствует личностному, интеллектуальному и речевому развитию ребенка.</w:t>
      </w:r>
    </w:p>
    <w:p w:rsidR="00F314A8" w:rsidRPr="00055A18" w:rsidRDefault="00F314A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F314A8" w:rsidRPr="0005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B68"/>
    <w:multiLevelType w:val="multilevel"/>
    <w:tmpl w:val="A214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CF"/>
    <w:rsid w:val="000551CF"/>
    <w:rsid w:val="00055A18"/>
    <w:rsid w:val="00955858"/>
    <w:rsid w:val="00AD25BB"/>
    <w:rsid w:val="00E42D5C"/>
    <w:rsid w:val="00F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A7C8"/>
  <w15:chartTrackingRefBased/>
  <w15:docId w15:val="{573002F0-59D9-449A-83FA-D54B2150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4272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579AC4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Ильченко</dc:creator>
  <cp:keywords/>
  <dc:description/>
  <cp:lastModifiedBy>Валентина Ильченко</cp:lastModifiedBy>
  <cp:revision>3</cp:revision>
  <dcterms:created xsi:type="dcterms:W3CDTF">2024-12-22T11:36:00Z</dcterms:created>
  <dcterms:modified xsi:type="dcterms:W3CDTF">2024-12-22T11:57:00Z</dcterms:modified>
</cp:coreProperties>
</file>